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Pr="001B1720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  <w:rPr>
          <w:color w:val="auto"/>
        </w:rPr>
      </w:pPr>
      <w:r>
        <w:t xml:space="preserve">                </w:t>
      </w:r>
      <w:r w:rsidR="00326D9B" w:rsidRPr="001B1720">
        <w:rPr>
          <w:color w:val="auto"/>
        </w:rPr>
        <w:t xml:space="preserve">№ </w:t>
      </w:r>
      <w:r w:rsidR="001B1720" w:rsidRPr="001B1720">
        <w:rPr>
          <w:color w:val="auto"/>
        </w:rPr>
        <w:t>654</w:t>
      </w:r>
      <w:r w:rsidR="00326D9B" w:rsidRPr="001B1720">
        <w:rPr>
          <w:color w:val="auto"/>
        </w:rPr>
        <w:t xml:space="preserve"> от «</w:t>
      </w:r>
      <w:r w:rsidR="001B1720" w:rsidRPr="001B1720">
        <w:rPr>
          <w:color w:val="auto"/>
        </w:rPr>
        <w:t>14</w:t>
      </w:r>
      <w:r w:rsidR="00326D9B" w:rsidRPr="001B1720">
        <w:rPr>
          <w:color w:val="auto"/>
        </w:rPr>
        <w:t>» августа 201</w:t>
      </w:r>
      <w:r w:rsidR="001B1720" w:rsidRPr="001B1720">
        <w:rPr>
          <w:color w:val="auto"/>
        </w:rPr>
        <w:t>8</w:t>
      </w:r>
      <w:r w:rsidRPr="001B1720">
        <w:rPr>
          <w:color w:val="auto"/>
        </w:rPr>
        <w:t xml:space="preserve"> </w:t>
      </w:r>
      <w:r w:rsidR="00326D9B" w:rsidRPr="001B1720">
        <w:rPr>
          <w:color w:val="auto"/>
        </w:rPr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</w:t>
      </w:r>
      <w:r w:rsidR="00E329D4" w:rsidRPr="001B1720">
        <w:rPr>
          <w:sz w:val="24"/>
          <w:szCs w:val="24"/>
        </w:rPr>
        <w:t xml:space="preserve">Федеральным законом Российской Федерации «Об оценочной деятельности в Российской Федерации» № 135-ФЗ от 29.07.1998 г. </w:t>
      </w:r>
      <w:r w:rsidRPr="001B1720">
        <w:rPr>
          <w:sz w:val="24"/>
          <w:szCs w:val="24"/>
        </w:rPr>
        <w:t>на</w:t>
      </w:r>
      <w:r>
        <w:t xml:space="preserve"> основании постановления Администрации сельского поселения «Смоленское» </w:t>
      </w:r>
      <w:r w:rsidRPr="001B1720">
        <w:rPr>
          <w:color w:val="auto"/>
        </w:rPr>
        <w:t xml:space="preserve">№ </w:t>
      </w:r>
      <w:r w:rsidR="001B1720" w:rsidRPr="001B1720">
        <w:rPr>
          <w:color w:val="auto"/>
        </w:rPr>
        <w:t>654</w:t>
      </w:r>
      <w:r w:rsidRPr="001B1720">
        <w:rPr>
          <w:color w:val="auto"/>
        </w:rPr>
        <w:t xml:space="preserve"> от «</w:t>
      </w:r>
      <w:r w:rsidR="001B1720" w:rsidRPr="001B1720">
        <w:rPr>
          <w:color w:val="auto"/>
        </w:rPr>
        <w:t>14</w:t>
      </w:r>
      <w:r w:rsidRPr="001B1720">
        <w:rPr>
          <w:color w:val="auto"/>
        </w:rPr>
        <w:t>» августа 201</w:t>
      </w:r>
      <w:r w:rsidR="001B1720" w:rsidRPr="001B1720">
        <w:rPr>
          <w:color w:val="auto"/>
        </w:rPr>
        <w:t>8</w:t>
      </w:r>
      <w:r w:rsidRPr="001B1720">
        <w:rPr>
          <w:color w:val="auto"/>
        </w:rPr>
        <w:t xml:space="preserve"> г.,</w:t>
      </w:r>
      <w:r>
        <w:t xml:space="preserve"> сообщает о проведении открытого аукциона по продаже земельных  участков, находящихся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CE1BE0">
        <w:rPr>
          <w:b w:val="0"/>
        </w:rPr>
        <w:t>19</w:t>
      </w:r>
      <w:r w:rsidR="00C51FAA">
        <w:rPr>
          <w:b w:val="0"/>
        </w:rPr>
        <w:t xml:space="preserve"> сентября</w:t>
      </w:r>
      <w:r w:rsidRPr="001D7FF2">
        <w:rPr>
          <w:b w:val="0"/>
        </w:rPr>
        <w:t xml:space="preserve"> 2</w:t>
      </w:r>
      <w:r>
        <w:rPr>
          <w:b w:val="0"/>
        </w:rPr>
        <w:t>01</w:t>
      </w:r>
      <w:r w:rsidR="00C51FAA">
        <w:rPr>
          <w:b w:val="0"/>
        </w:rPr>
        <w:t>8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C51FAA">
        <w:rPr>
          <w:rStyle w:val="23"/>
          <w:b w:val="0"/>
        </w:rPr>
        <w:t>16</w:t>
      </w:r>
      <w:r w:rsidRPr="001D7FF2">
        <w:rPr>
          <w:rStyle w:val="23"/>
          <w:b w:val="0"/>
        </w:rPr>
        <w:t xml:space="preserve"> августа</w:t>
      </w:r>
      <w:r w:rsidRPr="001D7FF2">
        <w:rPr>
          <w:b/>
        </w:rPr>
        <w:t xml:space="preserve"> </w:t>
      </w:r>
      <w:r w:rsidRPr="00A55DAE">
        <w:t>201</w:t>
      </w:r>
      <w:bookmarkStart w:id="2" w:name="_GoBack"/>
      <w:bookmarkEnd w:id="2"/>
      <w:r w:rsidR="00CE1BE0">
        <w:t>8</w:t>
      </w:r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CE1BE0">
        <w:rPr>
          <w:rStyle w:val="23"/>
          <w:bCs/>
        </w:rPr>
        <w:t>14 сентября 2018</w:t>
      </w:r>
      <w:r>
        <w:rPr>
          <w:b w:val="0"/>
        </w:rPr>
        <w:t xml:space="preserve">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CE1BE0">
        <w:rPr>
          <w:b w:val="0"/>
        </w:rPr>
        <w:t xml:space="preserve">14 </w:t>
      </w:r>
      <w:r>
        <w:rPr>
          <w:b w:val="0"/>
        </w:rPr>
        <w:t>сентября 201</w:t>
      </w:r>
      <w:r w:rsidR="00CE1BE0">
        <w:rPr>
          <w:b w:val="0"/>
        </w:rPr>
        <w:t>8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земельных участк</w:t>
      </w:r>
      <w:bookmarkEnd w:id="3"/>
      <w:r>
        <w:t>ах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 w:rsidR="00CE1BE0">
        <w:t>660122:3340</w:t>
      </w:r>
      <w:r w:rsidRPr="00326D9B">
        <w:t xml:space="preserve">, площадью </w:t>
      </w:r>
      <w:r w:rsidR="00CE1BE0">
        <w:t>826</w:t>
      </w:r>
      <w:r w:rsidRPr="00326D9B">
        <w:t xml:space="preserve"> кв.м. 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CE1BE0">
        <w:rPr>
          <w:sz w:val="23"/>
          <w:szCs w:val="23"/>
        </w:rPr>
        <w:t>мкр. Добротный, 428 а</w:t>
      </w:r>
      <w:r>
        <w:rPr>
          <w:sz w:val="23"/>
          <w:szCs w:val="23"/>
        </w:rPr>
        <w:t xml:space="preserve">. 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="00CE1BE0">
        <w:rPr>
          <w:sz w:val="23"/>
          <w:szCs w:val="23"/>
        </w:rPr>
        <w:t>индивидуальная малоэтажная жилая застройка в жилой зоне Ж3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 xml:space="preserve">: осмотр земельного участка на местности осуществляется с даты начала приема заявок на участие в аукционе до даты окончания срока </w:t>
      </w:r>
      <w:r>
        <w:lastRenderedPageBreak/>
        <w:t>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CE1BE0">
        <w:rPr>
          <w:sz w:val="23"/>
          <w:szCs w:val="23"/>
        </w:rPr>
        <w:t>350 000</w:t>
      </w:r>
      <w:r>
        <w:rPr>
          <w:sz w:val="23"/>
          <w:szCs w:val="23"/>
        </w:rPr>
        <w:t xml:space="preserve"> (</w:t>
      </w:r>
      <w:r w:rsidR="001B4BF6">
        <w:rPr>
          <w:sz w:val="23"/>
          <w:szCs w:val="23"/>
        </w:rPr>
        <w:t>три</w:t>
      </w:r>
      <w:r w:rsidR="00CE1BE0">
        <w:rPr>
          <w:sz w:val="23"/>
          <w:szCs w:val="23"/>
        </w:rPr>
        <w:t>ст</w:t>
      </w:r>
      <w:r w:rsidR="001B4BF6">
        <w:rPr>
          <w:sz w:val="23"/>
          <w:szCs w:val="23"/>
        </w:rPr>
        <w:t>а</w:t>
      </w:r>
      <w:r w:rsidR="00CE1BE0">
        <w:rPr>
          <w:sz w:val="23"/>
          <w:szCs w:val="23"/>
        </w:rPr>
        <w:t xml:space="preserve"> пятьдесят тысяч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рублей </w:t>
      </w:r>
      <w:r w:rsidR="00CE1BE0">
        <w:rPr>
          <w:sz w:val="23"/>
          <w:szCs w:val="23"/>
        </w:rPr>
        <w:t>00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</w:t>
      </w:r>
      <w:r w:rsidR="00CE1BE0">
        <w:rPr>
          <w:sz w:val="23"/>
          <w:szCs w:val="23"/>
        </w:rPr>
        <w:t>ек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1B4BF6">
        <w:rPr>
          <w:sz w:val="23"/>
          <w:szCs w:val="23"/>
        </w:rPr>
        <w:t>70 000</w:t>
      </w:r>
      <w:r>
        <w:rPr>
          <w:sz w:val="23"/>
          <w:szCs w:val="23"/>
        </w:rPr>
        <w:t xml:space="preserve"> (</w:t>
      </w:r>
      <w:r w:rsidR="001B4BF6">
        <w:rPr>
          <w:sz w:val="23"/>
          <w:szCs w:val="23"/>
        </w:rPr>
        <w:t>семьдесят тысяч</w:t>
      </w:r>
      <w:r>
        <w:rPr>
          <w:sz w:val="23"/>
          <w:szCs w:val="23"/>
        </w:rPr>
        <w:t xml:space="preserve">) рублей </w:t>
      </w:r>
      <w:r w:rsidR="001B4BF6">
        <w:rPr>
          <w:sz w:val="23"/>
          <w:szCs w:val="23"/>
        </w:rPr>
        <w:t>00</w:t>
      </w:r>
      <w:r>
        <w:rPr>
          <w:sz w:val="23"/>
          <w:szCs w:val="23"/>
        </w:rPr>
        <w:t xml:space="preserve"> копеек. </w:t>
      </w:r>
    </w:p>
    <w:p w:rsidR="00326D9B" w:rsidRDefault="00326D9B" w:rsidP="00F22C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1B4BF6">
        <w:rPr>
          <w:sz w:val="23"/>
          <w:szCs w:val="23"/>
        </w:rPr>
        <w:t>10 500</w:t>
      </w:r>
      <w:r>
        <w:rPr>
          <w:sz w:val="23"/>
          <w:szCs w:val="23"/>
        </w:rPr>
        <w:t xml:space="preserve"> (</w:t>
      </w:r>
      <w:r w:rsidR="001B4BF6">
        <w:rPr>
          <w:sz w:val="23"/>
          <w:szCs w:val="23"/>
        </w:rPr>
        <w:t>десять</w:t>
      </w:r>
      <w:r w:rsidR="00F22C6D">
        <w:rPr>
          <w:sz w:val="23"/>
          <w:szCs w:val="23"/>
        </w:rPr>
        <w:t xml:space="preserve"> тысяч </w:t>
      </w:r>
      <w:r w:rsidR="001B4BF6">
        <w:rPr>
          <w:sz w:val="23"/>
          <w:szCs w:val="23"/>
        </w:rPr>
        <w:t>пятьсот</w:t>
      </w:r>
      <w:r>
        <w:rPr>
          <w:sz w:val="23"/>
          <w:szCs w:val="23"/>
        </w:rPr>
        <w:t>) рубл</w:t>
      </w:r>
      <w:r w:rsidR="001B4BF6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1B4BF6">
        <w:rPr>
          <w:sz w:val="23"/>
          <w:szCs w:val="23"/>
        </w:rPr>
        <w:t xml:space="preserve">00 </w:t>
      </w:r>
      <w:r w:rsidR="00F22C6D">
        <w:rPr>
          <w:sz w:val="23"/>
          <w:szCs w:val="23"/>
        </w:rPr>
        <w:t>копеек</w:t>
      </w:r>
      <w:r>
        <w:rPr>
          <w:b/>
          <w:bCs/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b/>
          <w:bCs/>
          <w:sz w:val="23"/>
          <w:szCs w:val="23"/>
        </w:rPr>
      </w:pP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2</w:t>
      </w: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</w:p>
    <w:p w:rsidR="00326D9B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</w:t>
      </w:r>
      <w:r w:rsidR="00326D9B">
        <w:rPr>
          <w:sz w:val="23"/>
          <w:szCs w:val="23"/>
        </w:rPr>
        <w:t xml:space="preserve">емельный участок с кадастровым номером </w:t>
      </w:r>
      <w:r w:rsidR="00326D9B">
        <w:rPr>
          <w:b/>
          <w:bCs/>
          <w:sz w:val="23"/>
          <w:szCs w:val="23"/>
        </w:rPr>
        <w:t>75:22:</w:t>
      </w:r>
      <w:r w:rsidR="001B4BF6">
        <w:rPr>
          <w:b/>
          <w:bCs/>
          <w:sz w:val="23"/>
          <w:szCs w:val="23"/>
        </w:rPr>
        <w:t>660122:3341</w:t>
      </w:r>
      <w:r w:rsidR="00326D9B">
        <w:rPr>
          <w:sz w:val="23"/>
          <w:szCs w:val="23"/>
        </w:rPr>
        <w:t xml:space="preserve">, площадью </w:t>
      </w:r>
      <w:r w:rsidR="001B4BF6">
        <w:rPr>
          <w:sz w:val="23"/>
          <w:szCs w:val="23"/>
        </w:rPr>
        <w:t>824</w:t>
      </w:r>
      <w:r w:rsidR="00326D9B">
        <w:rPr>
          <w:sz w:val="23"/>
          <w:szCs w:val="23"/>
        </w:rPr>
        <w:t xml:space="preserve"> кв.м.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1B4BF6">
        <w:rPr>
          <w:sz w:val="23"/>
          <w:szCs w:val="23"/>
        </w:rPr>
        <w:t>мкр. Добротный, 428</w:t>
      </w:r>
      <w:r>
        <w:rPr>
          <w:sz w:val="23"/>
          <w:szCs w:val="23"/>
        </w:rPr>
        <w:t xml:space="preserve">. </w:t>
      </w:r>
    </w:p>
    <w:p w:rsidR="001B4BF6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Разрешенное использование (назначение) земельного участка:</w:t>
      </w:r>
      <w:r w:rsidR="002B6B30">
        <w:rPr>
          <w:b/>
          <w:bCs/>
          <w:sz w:val="23"/>
          <w:szCs w:val="23"/>
        </w:rPr>
        <w:t xml:space="preserve"> </w:t>
      </w:r>
      <w:r w:rsidR="001B4BF6">
        <w:rPr>
          <w:sz w:val="23"/>
          <w:szCs w:val="23"/>
        </w:rPr>
        <w:t>индивидуальная малоэтажная жилая застройка в жилой зоне Ж3.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1B4BF6" w:rsidRDefault="001B4BF6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 xml:space="preserve">350 000 (триста пятьдесят тысяч) рублей 00 копеек. </w:t>
      </w:r>
    </w:p>
    <w:p w:rsidR="001B4BF6" w:rsidRDefault="001B4BF6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 xml:space="preserve">70 000 (семьдесят тысяч) рублей 00 копеек. </w:t>
      </w:r>
    </w:p>
    <w:p w:rsidR="001B4BF6" w:rsidRDefault="001B4BF6" w:rsidP="001B4BF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>
        <w:rPr>
          <w:sz w:val="23"/>
          <w:szCs w:val="23"/>
        </w:rPr>
        <w:t>10 500 (десять тысяч пятьсот) рублей 00 копеек</w:t>
      </w:r>
      <w:r>
        <w:rPr>
          <w:b/>
          <w:bCs/>
          <w:sz w:val="23"/>
          <w:szCs w:val="23"/>
        </w:rPr>
        <w:t xml:space="preserve">. </w:t>
      </w:r>
    </w:p>
    <w:p w:rsidR="001B4BF6" w:rsidRDefault="001B4BF6" w:rsidP="00BB0674">
      <w:pPr>
        <w:pStyle w:val="Default"/>
        <w:jc w:val="center"/>
        <w:rPr>
          <w:b/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F6" w:rsidRDefault="003572F6" w:rsidP="009D1D00">
      <w:r>
        <w:separator/>
      </w:r>
    </w:p>
  </w:endnote>
  <w:endnote w:type="continuationSeparator" w:id="1">
    <w:p w:rsidR="003572F6" w:rsidRDefault="003572F6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F6" w:rsidRDefault="003572F6"/>
  </w:footnote>
  <w:footnote w:type="continuationSeparator" w:id="1">
    <w:p w:rsidR="003572F6" w:rsidRDefault="003572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82345"/>
    <w:rsid w:val="00187676"/>
    <w:rsid w:val="001A7A26"/>
    <w:rsid w:val="001B1720"/>
    <w:rsid w:val="001B1F54"/>
    <w:rsid w:val="001B4BF6"/>
    <w:rsid w:val="001B7CCD"/>
    <w:rsid w:val="001D7FF2"/>
    <w:rsid w:val="001E5133"/>
    <w:rsid w:val="001F1225"/>
    <w:rsid w:val="00251F3B"/>
    <w:rsid w:val="00272C47"/>
    <w:rsid w:val="002B6B30"/>
    <w:rsid w:val="002D118C"/>
    <w:rsid w:val="002F5DBD"/>
    <w:rsid w:val="00326D9B"/>
    <w:rsid w:val="00330D4B"/>
    <w:rsid w:val="003572F6"/>
    <w:rsid w:val="00375D00"/>
    <w:rsid w:val="00380B00"/>
    <w:rsid w:val="003A5E5C"/>
    <w:rsid w:val="00423ED2"/>
    <w:rsid w:val="00431C7B"/>
    <w:rsid w:val="00435A1B"/>
    <w:rsid w:val="0045032D"/>
    <w:rsid w:val="004607FA"/>
    <w:rsid w:val="00474EAC"/>
    <w:rsid w:val="00475478"/>
    <w:rsid w:val="00487A78"/>
    <w:rsid w:val="004B14BF"/>
    <w:rsid w:val="004D57E2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22542"/>
    <w:rsid w:val="00662D15"/>
    <w:rsid w:val="00697EE3"/>
    <w:rsid w:val="006C3A37"/>
    <w:rsid w:val="006D2A97"/>
    <w:rsid w:val="006D40EB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F311B"/>
    <w:rsid w:val="007F42A3"/>
    <w:rsid w:val="00801D9D"/>
    <w:rsid w:val="00803BF0"/>
    <w:rsid w:val="0081202A"/>
    <w:rsid w:val="0082380A"/>
    <w:rsid w:val="008506AC"/>
    <w:rsid w:val="00854677"/>
    <w:rsid w:val="00861D5B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A6A55"/>
    <w:rsid w:val="00AB08E6"/>
    <w:rsid w:val="00B002CB"/>
    <w:rsid w:val="00B05C59"/>
    <w:rsid w:val="00B441B9"/>
    <w:rsid w:val="00B94369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51FAA"/>
    <w:rsid w:val="00C70903"/>
    <w:rsid w:val="00C76005"/>
    <w:rsid w:val="00C94D9C"/>
    <w:rsid w:val="00CC728A"/>
    <w:rsid w:val="00CE0E68"/>
    <w:rsid w:val="00CE1BE0"/>
    <w:rsid w:val="00D540DC"/>
    <w:rsid w:val="00DA1C0D"/>
    <w:rsid w:val="00DA6E63"/>
    <w:rsid w:val="00E30EFE"/>
    <w:rsid w:val="00E329D4"/>
    <w:rsid w:val="00E4169A"/>
    <w:rsid w:val="00F15071"/>
    <w:rsid w:val="00F22C6D"/>
    <w:rsid w:val="00F23519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2017-08-28T03:08:00Z</cp:lastPrinted>
  <dcterms:created xsi:type="dcterms:W3CDTF">2018-08-14T07:16:00Z</dcterms:created>
  <dcterms:modified xsi:type="dcterms:W3CDTF">2018-08-14T07:16:00Z</dcterms:modified>
</cp:coreProperties>
</file>