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Default="00663BC6" w:rsidP="00B82275">
      <w:pPr>
        <w:jc w:val="center"/>
        <w:rPr>
          <w:b/>
        </w:rPr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613730" w:rsidRPr="00550652" w:rsidRDefault="00613730" w:rsidP="00B82275">
      <w:pPr>
        <w:jc w:val="center"/>
      </w:pPr>
    </w:p>
    <w:p w:rsidR="00A90E7D" w:rsidRPr="00613730" w:rsidRDefault="00C16376" w:rsidP="00613730">
      <w:pPr>
        <w:spacing w:after="125"/>
        <w:jc w:val="both"/>
        <w:rPr>
          <w:bCs/>
          <w:color w:val="333333"/>
        </w:rPr>
      </w:pPr>
      <w:r>
        <w:t>18.05</w:t>
      </w:r>
      <w:r w:rsidR="00FF279D">
        <w:t xml:space="preserve">.2018 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</w:t>
      </w:r>
      <w:r w:rsidR="00613730">
        <w:t xml:space="preserve">отклонения от предельных параметров разрешенного строительства в части </w:t>
      </w:r>
      <w:r>
        <w:t>увеличения максимального</w:t>
      </w:r>
      <w:r w:rsidR="00613730">
        <w:t xml:space="preserve"> размера земельн</w:t>
      </w:r>
      <w:r>
        <w:t>ых</w:t>
      </w:r>
      <w:r w:rsidR="00613730">
        <w:t xml:space="preserve"> участк</w:t>
      </w:r>
      <w:r>
        <w:t>ов для индивидуального жилищного строительства</w:t>
      </w:r>
      <w:r w:rsidR="00613730">
        <w:t xml:space="preserve"> с </w:t>
      </w:r>
      <w:r>
        <w:t>2000</w:t>
      </w:r>
      <w:r w:rsidR="00613730">
        <w:t xml:space="preserve"> кв.м. до </w:t>
      </w:r>
      <w:r>
        <w:t>4000</w:t>
      </w:r>
      <w:r w:rsidR="00613730">
        <w:t xml:space="preserve"> кв.м.</w:t>
      </w:r>
      <w:r w:rsidR="00613730">
        <w:rPr>
          <w:bCs/>
          <w:color w:val="333333"/>
        </w:rPr>
        <w:t>,</w:t>
      </w:r>
      <w:r>
        <w:rPr>
          <w:bCs/>
          <w:color w:val="333333"/>
        </w:rPr>
        <w:t xml:space="preserve"> 4119 кв.м., 4992 кв.м., 4998 кв.м., 5000 кв.м.</w:t>
      </w:r>
      <w:r w:rsidR="00613730">
        <w:rPr>
          <w:bCs/>
          <w:color w:val="333333"/>
        </w:rPr>
        <w:t>, расположенн</w:t>
      </w:r>
      <w:r>
        <w:rPr>
          <w:bCs/>
          <w:color w:val="333333"/>
        </w:rPr>
        <w:t>ых</w:t>
      </w:r>
      <w:r w:rsidR="00613730">
        <w:rPr>
          <w:bCs/>
          <w:color w:val="333333"/>
        </w:rPr>
        <w:t xml:space="preserve"> по адресу: Забайкальский край, Читинский район, </w:t>
      </w:r>
      <w:r w:rsidR="00FF279D">
        <w:rPr>
          <w:bCs/>
          <w:color w:val="333333"/>
        </w:rPr>
        <w:t xml:space="preserve">тер. </w:t>
      </w:r>
      <w:r>
        <w:rPr>
          <w:bCs/>
          <w:color w:val="333333"/>
        </w:rPr>
        <w:t>ДНТ «Смоленские Пруды»</w:t>
      </w:r>
      <w:r w:rsidR="00613730">
        <w:rPr>
          <w:bCs/>
          <w:color w:val="333333"/>
        </w:rPr>
        <w:t>;</w:t>
      </w:r>
      <w:r w:rsidR="00617FB2">
        <w:t xml:space="preserve"> </w:t>
      </w:r>
    </w:p>
    <w:p w:rsidR="00613730" w:rsidRDefault="00D36068" w:rsidP="00613730">
      <w:pPr>
        <w:spacing w:after="125"/>
        <w:jc w:val="both"/>
        <w:rPr>
          <w:bCs/>
          <w:color w:val="333333"/>
        </w:rPr>
      </w:pPr>
      <w:r>
        <w:t xml:space="preserve"> </w:t>
      </w:r>
      <w:r w:rsidR="00AD45F8" w:rsidRPr="00AD45F8">
        <w:t xml:space="preserve"> </w:t>
      </w:r>
      <w:r w:rsidR="004D5E7A" w:rsidRPr="004D5E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4D5E7A" w:rsidRPr="004D5E7A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C16376">
        <w:rPr>
          <w:color w:val="000000"/>
        </w:rPr>
        <w:t>340</w:t>
      </w:r>
      <w:r w:rsidR="00327166">
        <w:rPr>
          <w:color w:val="000000"/>
        </w:rPr>
        <w:t xml:space="preserve"> от </w:t>
      </w:r>
      <w:r w:rsidR="00C16376">
        <w:rPr>
          <w:color w:val="000000"/>
        </w:rPr>
        <w:t>19</w:t>
      </w:r>
      <w:r w:rsidR="00613730">
        <w:rPr>
          <w:color w:val="000000"/>
        </w:rPr>
        <w:t xml:space="preserve"> </w:t>
      </w:r>
      <w:r w:rsidR="00C16376">
        <w:rPr>
          <w:color w:val="000000"/>
        </w:rPr>
        <w:t>апреля</w:t>
      </w:r>
      <w:r w:rsidR="00BF0AB5">
        <w:rPr>
          <w:color w:val="000000"/>
        </w:rPr>
        <w:t xml:space="preserve"> </w:t>
      </w:r>
      <w:r w:rsidR="00617FB2">
        <w:rPr>
          <w:color w:val="000000"/>
        </w:rPr>
        <w:t>201</w:t>
      </w:r>
      <w:r w:rsidR="00FF279D">
        <w:rPr>
          <w:color w:val="000000"/>
        </w:rPr>
        <w:t>8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</w:t>
      </w:r>
      <w:r w:rsidR="00613730">
        <w:t xml:space="preserve">отклонения от предельных параметров разрешенного строительства в части </w:t>
      </w:r>
      <w:r w:rsidR="00C16376">
        <w:t>увеличения максимального</w:t>
      </w:r>
      <w:r w:rsidR="00613730">
        <w:t xml:space="preserve"> размера земельн</w:t>
      </w:r>
      <w:r w:rsidR="00C16376">
        <w:t>ых</w:t>
      </w:r>
      <w:r w:rsidR="00613730">
        <w:t xml:space="preserve"> участк</w:t>
      </w:r>
      <w:r w:rsidR="00C16376">
        <w:t>ов</w:t>
      </w:r>
      <w:r w:rsidR="00613730">
        <w:t>»</w:t>
      </w:r>
      <w:r w:rsidR="00613730">
        <w:rPr>
          <w:bCs/>
          <w:color w:val="333333"/>
        </w:rPr>
        <w:t xml:space="preserve"> </w:t>
      </w:r>
    </w:p>
    <w:p w:rsidR="00613730" w:rsidRDefault="00613730" w:rsidP="00B82275">
      <w:pPr>
        <w:ind w:firstLine="708"/>
        <w:jc w:val="both"/>
        <w:rPr>
          <w:bCs/>
          <w:color w:val="333333"/>
        </w:rPr>
      </w:pP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931C1E" w:rsidRPr="0055065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C16376">
        <w:rPr>
          <w:b/>
        </w:rPr>
        <w:t>председатель ДНТ «Смоленские Пруды» Панченко Н.П., Куйдина А.Г., Кремлев Е.Ю., Баринов Д.В., Баринова Т.А., Артебякин В.В.</w:t>
      </w:r>
      <w:r w:rsidR="00081843">
        <w:rPr>
          <w:b/>
        </w:rPr>
        <w:t>, Корытко В.Н.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C16376">
        <w:t>10</w:t>
      </w:r>
      <w:r w:rsidRPr="00550652">
        <w:t xml:space="preserve"> человек.</w:t>
      </w:r>
    </w:p>
    <w:p w:rsidR="009355D4" w:rsidRPr="00550652" w:rsidRDefault="009355D4" w:rsidP="00B82275">
      <w:pPr>
        <w:ind w:firstLine="708"/>
        <w:jc w:val="both"/>
      </w:pPr>
      <w:r w:rsidRPr="00550652">
        <w:t>Предложений и замечаний по обсуждаемой теме публичных слушаний в администрацию не поступало.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613730" w:rsidRPr="00550652" w:rsidRDefault="00613730" w:rsidP="00B82275">
      <w:pPr>
        <w:jc w:val="both"/>
        <w:rPr>
          <w:b/>
        </w:rPr>
      </w:pPr>
    </w:p>
    <w:p w:rsidR="00351245" w:rsidRPr="00613730" w:rsidRDefault="009355D4" w:rsidP="00613730">
      <w:pPr>
        <w:spacing w:after="125"/>
        <w:jc w:val="both"/>
        <w:rPr>
          <w:bCs/>
          <w:color w:val="333333"/>
        </w:rPr>
      </w:pPr>
      <w:r w:rsidRPr="00550652">
        <w:t xml:space="preserve">Рекомендовать </w:t>
      </w:r>
      <w:r w:rsidR="00613730">
        <w:t xml:space="preserve">разрешить </w:t>
      </w:r>
      <w:r w:rsidRPr="00550652">
        <w:t xml:space="preserve"> </w:t>
      </w:r>
      <w:r w:rsidR="00613730">
        <w:t xml:space="preserve">отклонение от предельных параметров разрешенного строительства в части </w:t>
      </w:r>
      <w:r w:rsidR="00C16376">
        <w:t>увеличения максимального</w:t>
      </w:r>
      <w:r w:rsidR="00613730">
        <w:t xml:space="preserve"> размера земельн</w:t>
      </w:r>
      <w:r w:rsidR="00C16376">
        <w:t>ых</w:t>
      </w:r>
      <w:r w:rsidR="00613730">
        <w:t xml:space="preserve"> участк</w:t>
      </w:r>
      <w:r w:rsidR="00C16376">
        <w:t>ов</w:t>
      </w:r>
      <w:r w:rsidR="00613730">
        <w:t xml:space="preserve"> с </w:t>
      </w:r>
      <w:r w:rsidR="00C16376">
        <w:t>2000</w:t>
      </w:r>
      <w:r w:rsidR="00613730">
        <w:t xml:space="preserve"> кв.м. </w:t>
      </w:r>
      <w:r w:rsidR="00C16376">
        <w:t>до 4000 кв.м.</w:t>
      </w:r>
      <w:r w:rsidR="00C16376">
        <w:rPr>
          <w:bCs/>
          <w:color w:val="333333"/>
        </w:rPr>
        <w:t>, 4119 кв.м., 4992 кв.м., 4998 кв.м., 5000 кв.м.</w:t>
      </w:r>
      <w:r w:rsidR="00613730">
        <w:rPr>
          <w:bCs/>
          <w:color w:val="333333"/>
        </w:rPr>
        <w:t>, расположенн</w:t>
      </w:r>
      <w:r w:rsidR="00C16376">
        <w:rPr>
          <w:bCs/>
          <w:color w:val="333333"/>
        </w:rPr>
        <w:t>ых</w:t>
      </w:r>
      <w:r w:rsidR="00613730">
        <w:rPr>
          <w:bCs/>
          <w:color w:val="333333"/>
        </w:rPr>
        <w:t xml:space="preserve"> по адресу: Забайкальский край, Читинский район, </w:t>
      </w:r>
      <w:r w:rsidR="00FF279D">
        <w:rPr>
          <w:bCs/>
          <w:color w:val="333333"/>
        </w:rPr>
        <w:t xml:space="preserve">тер. </w:t>
      </w:r>
      <w:r w:rsidR="00C16376">
        <w:rPr>
          <w:bCs/>
          <w:color w:val="333333"/>
        </w:rPr>
        <w:t>ДНТ «Смоленские Пруды».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613730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</w:t>
      </w:r>
      <w:r w:rsidR="00613730">
        <w:t xml:space="preserve">                               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DC" w:rsidRDefault="00895CDC" w:rsidP="00D87ED6">
      <w:r>
        <w:separator/>
      </w:r>
    </w:p>
  </w:endnote>
  <w:endnote w:type="continuationSeparator" w:id="1">
    <w:p w:rsidR="00895CDC" w:rsidRDefault="00895CDC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DC" w:rsidRDefault="00895CDC" w:rsidP="00D87ED6">
      <w:r>
        <w:separator/>
      </w:r>
    </w:p>
  </w:footnote>
  <w:footnote w:type="continuationSeparator" w:id="1">
    <w:p w:rsidR="00895CDC" w:rsidRDefault="00895CDC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4269E"/>
    <w:rsid w:val="00053146"/>
    <w:rsid w:val="00057DC6"/>
    <w:rsid w:val="00064C24"/>
    <w:rsid w:val="00081843"/>
    <w:rsid w:val="0009544E"/>
    <w:rsid w:val="000D2072"/>
    <w:rsid w:val="00122B90"/>
    <w:rsid w:val="0013479E"/>
    <w:rsid w:val="001B5583"/>
    <w:rsid w:val="0022359A"/>
    <w:rsid w:val="0022556E"/>
    <w:rsid w:val="00227AB2"/>
    <w:rsid w:val="0024615E"/>
    <w:rsid w:val="00280EB4"/>
    <w:rsid w:val="002A1364"/>
    <w:rsid w:val="002E5D2A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D5E7A"/>
    <w:rsid w:val="004F2C4C"/>
    <w:rsid w:val="004F52DA"/>
    <w:rsid w:val="00535BF4"/>
    <w:rsid w:val="00550652"/>
    <w:rsid w:val="00553A32"/>
    <w:rsid w:val="005B4EFD"/>
    <w:rsid w:val="005D5480"/>
    <w:rsid w:val="00613730"/>
    <w:rsid w:val="00617FB2"/>
    <w:rsid w:val="006205B7"/>
    <w:rsid w:val="0064743E"/>
    <w:rsid w:val="00663BC6"/>
    <w:rsid w:val="0067168F"/>
    <w:rsid w:val="0067781B"/>
    <w:rsid w:val="0068727D"/>
    <w:rsid w:val="007232EC"/>
    <w:rsid w:val="00723F71"/>
    <w:rsid w:val="00724C85"/>
    <w:rsid w:val="007B6CE1"/>
    <w:rsid w:val="007D374A"/>
    <w:rsid w:val="007F10C0"/>
    <w:rsid w:val="00802661"/>
    <w:rsid w:val="008161BD"/>
    <w:rsid w:val="008179BA"/>
    <w:rsid w:val="008648BB"/>
    <w:rsid w:val="00872142"/>
    <w:rsid w:val="00895CDC"/>
    <w:rsid w:val="008C0619"/>
    <w:rsid w:val="008D1F2A"/>
    <w:rsid w:val="008D7492"/>
    <w:rsid w:val="00906BDC"/>
    <w:rsid w:val="00911F39"/>
    <w:rsid w:val="00925348"/>
    <w:rsid w:val="0092743B"/>
    <w:rsid w:val="00931C1E"/>
    <w:rsid w:val="009355D4"/>
    <w:rsid w:val="00944225"/>
    <w:rsid w:val="00952D45"/>
    <w:rsid w:val="00956051"/>
    <w:rsid w:val="00956F58"/>
    <w:rsid w:val="009D578C"/>
    <w:rsid w:val="00A11223"/>
    <w:rsid w:val="00A16FA7"/>
    <w:rsid w:val="00A374D5"/>
    <w:rsid w:val="00A637E6"/>
    <w:rsid w:val="00A8093D"/>
    <w:rsid w:val="00A90E7D"/>
    <w:rsid w:val="00A96533"/>
    <w:rsid w:val="00AD45F8"/>
    <w:rsid w:val="00B30C9F"/>
    <w:rsid w:val="00B35AE6"/>
    <w:rsid w:val="00B80A84"/>
    <w:rsid w:val="00B82275"/>
    <w:rsid w:val="00B957BD"/>
    <w:rsid w:val="00BA099A"/>
    <w:rsid w:val="00BC1DA9"/>
    <w:rsid w:val="00BF0AB5"/>
    <w:rsid w:val="00C16376"/>
    <w:rsid w:val="00C4599C"/>
    <w:rsid w:val="00C76734"/>
    <w:rsid w:val="00C81838"/>
    <w:rsid w:val="00C97B5B"/>
    <w:rsid w:val="00CA7FBA"/>
    <w:rsid w:val="00CC6DF7"/>
    <w:rsid w:val="00CE7DD1"/>
    <w:rsid w:val="00D062BC"/>
    <w:rsid w:val="00D36068"/>
    <w:rsid w:val="00D46D3C"/>
    <w:rsid w:val="00D87ED6"/>
    <w:rsid w:val="00DC0DCC"/>
    <w:rsid w:val="00DF0661"/>
    <w:rsid w:val="00E076B8"/>
    <w:rsid w:val="00E40B24"/>
    <w:rsid w:val="00E63163"/>
    <w:rsid w:val="00EB4034"/>
    <w:rsid w:val="00F24957"/>
    <w:rsid w:val="00F46F27"/>
    <w:rsid w:val="00F97D0A"/>
    <w:rsid w:val="00FD13E5"/>
    <w:rsid w:val="00FD438E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2018-05-21T00:57:00Z</cp:lastPrinted>
  <dcterms:created xsi:type="dcterms:W3CDTF">2018-05-21T00:56:00Z</dcterms:created>
  <dcterms:modified xsi:type="dcterms:W3CDTF">2018-05-21T00:57:00Z</dcterms:modified>
</cp:coreProperties>
</file>