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BC" w:rsidRPr="00CF35BC" w:rsidRDefault="00CF35BC" w:rsidP="00CF35BC">
      <w:pPr>
        <w:tabs>
          <w:tab w:val="left" w:pos="3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5BC">
        <w:rPr>
          <w:rFonts w:ascii="Times New Roman" w:hAnsi="Times New Roman" w:cs="Times New Roman"/>
          <w:sz w:val="28"/>
          <w:szCs w:val="28"/>
        </w:rPr>
        <w:t>ЗАБАЙКАЛЬСКИЙ КРАЙ</w:t>
      </w:r>
    </w:p>
    <w:p w:rsidR="00CF35BC" w:rsidRPr="00CF35BC" w:rsidRDefault="00CF35BC" w:rsidP="00CF35BC">
      <w:pPr>
        <w:tabs>
          <w:tab w:val="left" w:pos="3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5BC">
        <w:rPr>
          <w:rFonts w:ascii="Times New Roman" w:hAnsi="Times New Roman" w:cs="Times New Roman"/>
          <w:sz w:val="28"/>
          <w:szCs w:val="28"/>
        </w:rPr>
        <w:t>МУНИЦИПАЛЬНЫЙ  РАЙОН «ЧИТИНСКИЙ РАЙОН»</w:t>
      </w:r>
    </w:p>
    <w:p w:rsidR="00CF35BC" w:rsidRPr="00CF35BC" w:rsidRDefault="00CF35BC" w:rsidP="00CF3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5BC">
        <w:rPr>
          <w:rFonts w:ascii="Times New Roman" w:hAnsi="Times New Roman" w:cs="Times New Roman"/>
          <w:sz w:val="28"/>
          <w:szCs w:val="28"/>
        </w:rPr>
        <w:t>АДМИНИСТРАЦИЯ СЕЛЬСКОГО ПОСЕЛЕНИЯ «СМОЛЕНСКОЕ»</w:t>
      </w:r>
    </w:p>
    <w:p w:rsidR="00CF35BC" w:rsidRPr="00CF35BC" w:rsidRDefault="00CF35BC" w:rsidP="00CF35BC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5BC" w:rsidRPr="00CF35BC" w:rsidRDefault="00CF35BC" w:rsidP="00CF35BC">
      <w:pPr>
        <w:tabs>
          <w:tab w:val="left" w:pos="38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5BC" w:rsidRPr="00CF35BC" w:rsidRDefault="00CF35BC" w:rsidP="00CF35BC">
      <w:pPr>
        <w:tabs>
          <w:tab w:val="left" w:pos="38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5B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F35BC" w:rsidRPr="00CF35BC" w:rsidRDefault="00CF35BC" w:rsidP="00CF35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35BC" w:rsidRPr="00CF35BC" w:rsidRDefault="00CF35BC" w:rsidP="00CF35BC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5BC">
        <w:rPr>
          <w:rFonts w:ascii="Times New Roman" w:hAnsi="Times New Roman" w:cs="Times New Roman"/>
          <w:sz w:val="28"/>
          <w:szCs w:val="28"/>
        </w:rPr>
        <w:t>«____»________________2019 г.                                                        №________</w:t>
      </w:r>
    </w:p>
    <w:p w:rsidR="00CF35BC" w:rsidRPr="00CF35BC" w:rsidRDefault="00CF35BC" w:rsidP="00CF35BC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965" w:rsidRPr="00C84965" w:rsidRDefault="00C84965" w:rsidP="00CF35B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О порядке утверждения схемы размещения</w:t>
      </w:r>
      <w:r w:rsidRPr="00D7287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 </w:t>
      </w:r>
      <w:r w:rsidR="00910682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 </w:t>
      </w:r>
      <w:r w:rsidRPr="00C84965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нестационарных торговых объектов и</w:t>
      </w:r>
      <w:r w:rsidRPr="00D7287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 </w:t>
      </w:r>
      <w:r w:rsidRPr="00C84965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br/>
        <w:t>предоставления субъектам предпринимательства</w:t>
      </w:r>
      <w:r w:rsidRPr="00D7287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 </w:t>
      </w:r>
      <w:r w:rsidR="00910682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 </w:t>
      </w:r>
      <w:r w:rsidRPr="00C84965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мест для размещения нестационарных торговых</w:t>
      </w:r>
      <w:r w:rsidRPr="00D7287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 </w:t>
      </w:r>
      <w:r w:rsidR="00910682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 </w:t>
      </w:r>
      <w:r w:rsidRPr="00C84965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объектов на территории </w:t>
      </w:r>
      <w:r w:rsidR="00CF35BC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сельского</w:t>
      </w:r>
      <w:r w:rsidRPr="00C84965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 поселения </w:t>
      </w:r>
    </w:p>
    <w:p w:rsidR="00910682" w:rsidRDefault="00D72879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ab/>
      </w:r>
      <w:proofErr w:type="gramStart"/>
      <w:r w:rsidR="00C84965"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 соответствии с Федеральным законом от 28.12.2009 года №</w:t>
      </w:r>
      <w:r w:rsidR="00CF35B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C84965"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381-ФЗ «Об основах государственного регулирования торговой деятельности в Российской Федерации», Указом Президента Российской Федерации от 29.01.1992 года №</w:t>
      </w:r>
      <w:r w:rsidR="00CF35B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C84965"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65 «О свободе торговли», в целях создания упорядочения размещения и функционирования нестационарных торговых объектов и улучшения качества торгового обслуживания населения </w:t>
      </w:r>
      <w:r w:rsidR="00CF35B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="00C84965"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поселения,</w:t>
      </w:r>
      <w:r w:rsidR="0091068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администрация </w:t>
      </w:r>
      <w:r w:rsidR="00CF35B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="0091068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поселения «</w:t>
      </w:r>
      <w:r w:rsidR="00CF35B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Смоленское</w:t>
      </w:r>
      <w:r w:rsidR="0091068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»</w:t>
      </w:r>
      <w:proofErr w:type="gramEnd"/>
    </w:p>
    <w:p w:rsidR="00910682" w:rsidRDefault="00D72879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gramStart"/>
      <w:r w:rsidR="0091068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</w:t>
      </w:r>
      <w:proofErr w:type="gramEnd"/>
      <w:r w:rsidR="0091068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О С Т А Н О В Л Я Е Т</w:t>
      </w:r>
      <w:r w:rsidR="00C84965"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: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1.    Утвердить Порядок утверждения схемы размещения нестационарных торговых объектов и предоставления субъектам предпринимательства мест для размещения нестационарных торговых объектов на территории </w:t>
      </w:r>
      <w:r w:rsidR="00CF35B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поселения</w:t>
      </w:r>
      <w:r w:rsidR="00D7287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(Приложение  № 1).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2.    Утвердить схему размещения нестационарных торговых объектов на территории </w:t>
      </w:r>
      <w:r w:rsidR="00CF35B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поселения (Приложение № 2).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3.    Утвердить    Положение   о   комиссии   по   организации   нестационарной  торговой   сети   на   территории </w:t>
      </w:r>
      <w:r w:rsidR="00CF35B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поселения (Приложение № 3).  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4.    Утвердить состав комиссии по организации нестационарной торговой сети на территории </w:t>
      </w:r>
      <w:r w:rsidR="00CF35B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сельского 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поселения (Приложение  № 4).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5. Опубликовать настоящее постановление на официа</w:t>
      </w:r>
      <w:r w:rsidR="00D7287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льном сайте </w:t>
      </w:r>
      <w:r w:rsidR="00CF35B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сельского </w:t>
      </w:r>
      <w:r w:rsidR="00D7287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поселения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    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6.</w:t>
      </w:r>
      <w:r w:rsidR="000154A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Постановление  вступает  в  силу момента его подписания.</w:t>
      </w:r>
    </w:p>
    <w:p w:rsidR="00910682" w:rsidRDefault="00C84965" w:rsidP="00C84965">
      <w:pPr>
        <w:spacing w:before="100" w:beforeAutospacing="1" w:after="100" w:afterAutospacing="1" w:line="240" w:lineRule="auto"/>
        <w:jc w:val="both"/>
        <w:rPr>
          <w:color w:val="7F7F7F" w:themeColor="text1" w:themeTint="80"/>
          <w:szCs w:val="28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7.</w:t>
      </w:r>
      <w:r w:rsidR="000154A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gramStart"/>
      <w:r w:rsidR="00CF35BC" w:rsidRPr="00CF35BC">
        <w:rPr>
          <w:color w:val="7F7F7F" w:themeColor="text1" w:themeTint="80"/>
          <w:szCs w:val="28"/>
        </w:rPr>
        <w:t>Контроль за</w:t>
      </w:r>
      <w:proofErr w:type="gramEnd"/>
      <w:r w:rsidR="00CF35BC" w:rsidRPr="00CF35BC">
        <w:rPr>
          <w:color w:val="7F7F7F" w:themeColor="text1" w:themeTint="80"/>
          <w:szCs w:val="28"/>
        </w:rPr>
        <w:t xml:space="preserve"> исполнением настоящего постановления оставляю за собой.</w:t>
      </w:r>
    </w:p>
    <w:p w:rsidR="00CF35BC" w:rsidRPr="00C84965" w:rsidRDefault="00CF35BC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910682" w:rsidRDefault="00CF35BC" w:rsidP="009106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И.о. Главы сельского поселения «Смоленское»                                     О.В. Бекетова</w:t>
      </w:r>
    </w:p>
    <w:p w:rsidR="000154AA" w:rsidRDefault="00C84965" w:rsidP="009106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0154A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               </w:t>
      </w:r>
    </w:p>
    <w:p w:rsidR="000154AA" w:rsidRDefault="000154AA" w:rsidP="000154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0154AA" w:rsidRDefault="000154AA" w:rsidP="000154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C84965" w:rsidRPr="00C84965" w:rsidRDefault="00C84965" w:rsidP="000154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Приложение №1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к Постановлению Главы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="008076D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администрации </w:t>
      </w:r>
      <w:r w:rsidR="00CF35B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сельского 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поселения 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от  </w:t>
      </w:r>
      <w:r w:rsidR="00CF35B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«____»_________20___г. № ______</w:t>
      </w:r>
    </w:p>
    <w:p w:rsidR="000154AA" w:rsidRDefault="000154AA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:rsidR="00C84965" w:rsidRPr="00C84965" w:rsidRDefault="00C84965" w:rsidP="000154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Порядок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C849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утверждения схемы размещения нестационарных торговых объектов и предоставления субъектам предпринимательства мест для размещения нестационарных торговых объектов на территории </w:t>
      </w:r>
      <w:r w:rsidR="00CF35BC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сельского </w:t>
      </w:r>
      <w:r w:rsidRPr="00C849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поселения 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1. Общие положения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1.1.    </w:t>
      </w:r>
      <w:proofErr w:type="gramStart"/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Настоящий порядок разработки и утверждения администрацией </w:t>
      </w:r>
      <w:r w:rsidR="00CF35B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поселения схем размещения нестационарных торговых объектов (далее - Порядок) разработан в целях реализации Федерального закона от 28 декабря 2009 года  № 381-ФЗ «Об основах государственного регулирования торговой деятельности в Российской Федерации», и устанавливает процедуру разработки и утверждения администрацией </w:t>
      </w:r>
      <w:r w:rsidR="004B1B9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поселения схемы размещения нестационарных торговых объектов на территории </w:t>
      </w:r>
      <w:r w:rsidR="000154A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поселения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(далее – схема).</w:t>
      </w:r>
      <w:proofErr w:type="gramEnd"/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1.2.    Настоящий Порядок разработан в целях:</w:t>
      </w:r>
    </w:p>
    <w:p w:rsidR="00C84965" w:rsidRPr="00C84965" w:rsidRDefault="00C84965" w:rsidP="00C849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создания условий для улучшения организации и качества торгового обслуживания населения и обеспечения доступности товаров для населения на территории </w:t>
      </w:r>
      <w:r w:rsidR="00CF35B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поселения;</w:t>
      </w:r>
    </w:p>
    <w:p w:rsidR="00C84965" w:rsidRPr="00C84965" w:rsidRDefault="00C84965" w:rsidP="00C849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установления единого порядка размещения нестационарных торговых объектов на территории поселения;</w:t>
      </w:r>
    </w:p>
    <w:p w:rsidR="00C84965" w:rsidRPr="00C84965" w:rsidRDefault="00C84965" w:rsidP="00C849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достижения нормативов минимальной обеспеченности населения площадью торговых объектов.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1.3.Требования, предусмотренные настоящим Порядком, не распространяются на отношения, связанные с размещением нестационарных торговых объектов, находящихся на территориях розничных рынков, ярмарках, а также при проведении праздничных и иных массовых мероприятий, имеющих краткосрочный характер.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1.4.Утверждение схем, внесение в них изменений не является основанием для пересмотра мест размещения нестационарных торговых объектов, строительство, реконструкция или эксплуатация которых были начаты до утверждения указанных схем.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1.5.Схема размещения нестационарных торговых объектов разрабатывается администрацией </w:t>
      </w:r>
      <w:r w:rsidR="00CF35B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поселения и утверждается Главой </w:t>
      </w:r>
      <w:r w:rsidR="008076D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администрации </w:t>
      </w:r>
      <w:r w:rsidR="00CF35B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поселения.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1.6.Для целей настоящего Порядка используются следующие понятия: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схема - документ, состоящий из текстовой и графической частей, определяющий места размещения нестационарных торговых объектов, имеющий сведения об объекте, адресных ориентирах, периоде размещения, специализации торгового объекта, собственнике земельного участка (здания, строения, сооружения), на котором расположен 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нестационарный торговый объект;</w:t>
      </w:r>
      <w:proofErr w:type="gramEnd"/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участком, вне зависимости от присоединения или неприсоединения к сетям инженерно-технического обеспечения, в том числе передвижное сооружение.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 нестационарным торговым объектам относятся: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C849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павильон 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 строение, имеющее торговый зал и рассчитанное на одно или несколько рабочих мест;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C849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киоск 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 строение, которое не имеет торгового зала и рассчитано на одно рабочее место продавца;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C849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торговый автомат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- временное техническое сооружение или конструкция, предназначенные для продажи штучных товаров без участия продавца;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бахчевой развал - специально оборудованная временная огороженная конструкция, представляющая собой площадку для продажи бахчевых культур;</w:t>
      </w:r>
      <w:proofErr w:type="gramEnd"/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C849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передвижные сооружения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– </w:t>
      </w:r>
      <w:proofErr w:type="spellStart"/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автомагазины</w:t>
      </w:r>
      <w:proofErr w:type="spellEnd"/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(автолавки, автоприцепы), изотермические емкости и цистерны, тележки, лотки,  палатки, корзины и иные специальные приспособления.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Специализация нестационарного торгового объекта - торговая деятельность, при которой восемьдесят и более процентов всех предлагаемых к продаже товаров от их общего количества составляют товары одной группы.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2. Требования к разработке схемы</w:t>
      </w:r>
    </w:p>
    <w:p w:rsidR="00C84965" w:rsidRPr="00C84965" w:rsidRDefault="00C84965" w:rsidP="00CF35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2.1. При разработке схемы должны учитываться: 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1) необходимость размещения не менее чем шестьдесят процентов нестационарных торговых объектов, используемых субъектами малого или среднего предпринимательства, осуществляющими торговую деятельность, от общего количества нестационарных торговых объектов;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2) необходимость достижения нормативов минимальной обеспеченности населения площадью торговых объектов;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proofErr w:type="gramStart"/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3) необходимость обеспечения устойчивого развития территори</w:t>
      </w:r>
      <w:r w:rsidR="008076D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и </w:t>
      </w:r>
      <w:r w:rsidR="004B1B9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="008076D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поселения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в том числе с учетом генеральных планов поселений, схем территориального планирования, правил землепользования и застройки (в том числе с учетом установленных градостроительных регламентов), документации по планировке территорий;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4) соответствие мест размещения нестационарных торговых объектов и их внешнего вида и внешнего архитектурного облика сложившейся застройки;</w:t>
      </w:r>
      <w:proofErr w:type="gramEnd"/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proofErr w:type="gramStart"/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5) расстояние между нестационарными торговыми объектами, осуществляющими реализацию одинаковых групп товаров, должно составлять не менее 250 метров, за исключением нестационарных торговых объектов, расположенных в зонах рекреационного назначения;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6) обеспечение свободного движения пешеходов и доступа потребителей к объектам торговли, в том числе обеспечение без барьерной среды жизнедеятельности для инвалидов и иных </w:t>
      </w:r>
      <w:proofErr w:type="spellStart"/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маломобильных</w:t>
      </w:r>
      <w:proofErr w:type="spellEnd"/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групп населения, беспрепятственного подъезда спецтранспорта при чрезвычайных ситуациях;</w:t>
      </w:r>
      <w:proofErr w:type="gramEnd"/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proofErr w:type="gramStart"/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7) специализация нестационарного торгового объекта, минимальный ассортиментный перечень товаров, который должен быть постоянно в продаже, и номенклатура дополнительных групп товаров в соответствии со специализацией. 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8) обеспечение соответствия деятельности нестационарных торговых объектов санитарным, противопожарным, экологическим требованиям, правилам продажи отдельных видов товаров, требованиям безопасности для жизни и здоровья людей, 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условиям приема, хранения и реализации товаров;</w:t>
      </w:r>
      <w:proofErr w:type="gramEnd"/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9) необходимость благоустройства площадки для размещения нестационарного торгового объекта и прилегающей территории;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2.2. </w:t>
      </w:r>
      <w:proofErr w:type="gramStart"/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Период размещения нестационарных торговых объектов устанавливается в схеме для каждого нестационарного торгового объекта с учетом следующих особенностей: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1) для мест размещения передвижных торговых объектов по реализации мороженого, прохладительных напитков, кваса, в том числе в розлив, период размещения устанавливается с 1 апреля по 1 ноября;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2) для мест размещения бахчевых развалов период размещения устанавливается с 1 июля по 1 ноября;</w:t>
      </w:r>
      <w:proofErr w:type="gramEnd"/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3) для иных нестационарных торговых объектов, за исключением предусмотренных подпунктами 1-3 настоящего пункта, - с учетом необходимости обеспечения устойчивого развития территорий, но не более 3 лет.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2.3. </w:t>
      </w:r>
      <w:proofErr w:type="gramStart"/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Не допускается размещение нестационарных торговых объектов: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1) на остановочных пунктах общественного транспорта;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2) в арках зданий, на газонах, цветниках, площадках (детских, для отдыха, спортивных), тротуарах шириной менее 3 метров;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3) ближе 5 метров от окон зданий и витрин стационарных торговых объектов;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4) на инженерных сетях и коммуникациях и в охранных зонах инженерных сетей и коммуникаций;</w:t>
      </w:r>
      <w:proofErr w:type="gramEnd"/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5) на обочинах автомобильных дорог федерального, </w:t>
      </w:r>
      <w:r w:rsidR="008076D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краевого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и муниципального значения.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3. Порядок утверждения схемы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3.1. </w:t>
      </w:r>
      <w:proofErr w:type="gramStart"/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Схема должна состоять из двух частей: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1) текстовой части - разрабатывается в виде таблицы по форме согласно приложению к настоящему Порядку;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2) графической части - разрабатывается в виде карты муниципального образования </w:t>
      </w:r>
      <w:r w:rsidR="004B1B9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поселения или карт различных частей (населенных пунктов) входящих в состав </w:t>
      </w:r>
      <w:r w:rsidR="004B1B9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поселения с</w:t>
      </w:r>
      <w:r w:rsidR="008076D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предусмотренными на ней (на них) возможными местами размещения нестационарных торговых объектов согласно проектам планировки.</w:t>
      </w:r>
      <w:proofErr w:type="gramEnd"/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3.2. Схема разрабатывается администрацией </w:t>
      </w:r>
      <w:r w:rsidR="004B1B9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поселения и утверждается Главой </w:t>
      </w:r>
      <w:r w:rsidR="008076D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администрации 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поселения с учетом требований, установленных разделом 2 настоящего Порядка.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3.3. Схема разрабатывается сроком на три года.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3.4. В схему не чаще двух раз в год могут быть внесены изменения в порядке, установленном для ее разработки и утверждения.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3.5. Изменения и дополнения в схему вносятся при поступлении мотивированных предложений от исполнительных органов государственной власти </w:t>
      </w:r>
      <w:r w:rsidR="008076D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Забайкальского края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, органов местного самоуправления муниципальных образований </w:t>
      </w:r>
      <w:r w:rsidR="008076D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Забайкальского края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по результатам рассмотрения соответствующих заявлений хозяйствующих субъектов.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4. П</w:t>
      </w:r>
      <w:r w:rsidR="008076D1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орядок п</w:t>
      </w:r>
      <w:r w:rsidRPr="00C849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редоставлени</w:t>
      </w:r>
      <w:r w:rsidR="008076D1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я</w:t>
      </w:r>
      <w:r w:rsidRPr="00C849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субъектам предпринимательства мест для размещения нестационарных торговых объектов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4.1. В целях размещения нестационарных объектов торговой сети для осуществления предпринимательской деятельности заявителем подается заявление в комиссию по организации нестационарной торговой сети на территории</w:t>
      </w:r>
      <w:r w:rsidR="008076D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4B1B9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="008076D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поселения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</w:p>
    <w:p w:rsidR="00910682" w:rsidRDefault="00910682" w:rsidP="009106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4.2. В </w:t>
      </w:r>
      <w:r w:rsidR="00C84965"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заявлении указываются:</w:t>
      </w:r>
    </w:p>
    <w:p w:rsidR="00C84965" w:rsidRDefault="00C84965" w:rsidP="009106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proofErr w:type="gramStart"/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1) для организации - организационно-правовая форма, наименование, местонахождение юридического лица, телефон, Ф.И.О. руководителя;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2) для индивидуального предпринимателя - Ф.И.О. домашний адрес, паспортные данные, телефон;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3) место расположения, специализация, тип, период функционирования объекта в соответствии со Схемой.</w:t>
      </w:r>
      <w:proofErr w:type="gramEnd"/>
    </w:p>
    <w:p w:rsidR="00910682" w:rsidRPr="00C84965" w:rsidRDefault="00910682" w:rsidP="009106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910682" w:rsidRDefault="00C84965" w:rsidP="009106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4.3. К заявлению прилагаются:</w:t>
      </w:r>
    </w:p>
    <w:p w:rsidR="00C84965" w:rsidRPr="00C84965" w:rsidRDefault="00C84965" w:rsidP="009106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1) копия свидетельства о государственной регистрации юридического лица либо физического лица в качестве индивидуального предпринимателя;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2) копия свидетельства о постановке на учет в налоговом органе;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proofErr w:type="gramStart"/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3) для размещения киоска или павильона: ситуационный план земельного участка  М 1:500 с привязкой к существующим объектам капитального строительства, с нанесенными инженерными сетями коммуникациями, с указанием принадлежности земельного участка и границ землепользователей с обозначением согласованного места размещения объекта с администрацией </w:t>
      </w:r>
      <w:r w:rsidR="004B1B9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поселения;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4) для размещения автоприцепов, палаток, лотков и др. - схема размещения объекта;</w:t>
      </w:r>
      <w:proofErr w:type="gramEnd"/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gramStart"/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эскизный проект объекта (киоска, павильона), фотографии (палаток, автоприцепов, лотков и т.п.).</w:t>
      </w:r>
      <w:proofErr w:type="gramEnd"/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4.4. Причинами отказа в размещении объекта могут быть: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1) отсутствие документов, предусмотренных пунктом 7 настоящего Порядка;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2) несоответствие объекта архитектурным, градостроительным, строительным, санитарно-эпидемиологическим, противопожарным и иным обязательным нормам и правилам;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3) отсутствие объекта в Схеме размещения нестационарных торговых объектов на территории </w:t>
      </w:r>
      <w:r w:rsidR="00CB792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поселения.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4.5. При поступлении двух и более заявлений от субъектов предпринимательства на размещение одного и того же нестационарного торгового объекта в соответствии со Схемой комиссия принимает решение о размещении того объекта, который имеет согласно представленным документам более высокий архитектурно-художественный уровень, лучшие предложения по благоустройству прилегающей территории.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4.6. Решение комиссии (выписка из протокола, подписанная секретарем и председателем  комиссии, а  в его отсутствие - заместителем) вручается субъекту предпринимательской деятельности под роспись по требованию.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4.7. Размещение нестационарных торговых объектов допускается только после заключения договора аренды на земельные участки, находящиеся в государственной или муниципальной собственности. Срок действия договоров аренды земельных участков, находящихся в муниципальной собственности, устанавливается на срок не более 3 лет</w:t>
      </w:r>
    </w:p>
    <w:p w:rsidR="00910682" w:rsidRDefault="00C84965" w:rsidP="009106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4.8. При согласовании комиссией размещения объекта нестационарной торговой сети субъект предпринимательства:</w:t>
      </w:r>
    </w:p>
    <w:p w:rsidR="00C84965" w:rsidRPr="00C84965" w:rsidRDefault="00C84965" w:rsidP="009106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- оформляет правоустанавливающие документы на использование земельного участка;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 - согласовывает в администрации </w:t>
      </w:r>
      <w:r w:rsidR="004B1B9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поселения проектную документацию (киоска, павильона).</w:t>
      </w:r>
    </w:p>
    <w:p w:rsidR="00910682" w:rsidRDefault="00C84965" w:rsidP="009106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4.9. Вывод объектов нестационарной торговой сети осуществляется на основании решения комиссии в случаях:</w:t>
      </w:r>
    </w:p>
    <w:p w:rsidR="00C84965" w:rsidRPr="00C84965" w:rsidRDefault="00C84965" w:rsidP="009106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1) самовольного занятия земельного участка;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2) окончания срока аренды земельного участка;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3) изменения градостроительной ситуации по причинам, связанным с благоустройством, </w:t>
      </w:r>
      <w:r w:rsidR="00CB792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перепланировкой;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4) установки объекта не по проекту либо с отклонениями от проекта или с нарушением требований строительных норм и правил, правил благоустройства;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5) использования объекта не по целевому назначению;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6) неисполнения предписания администрации </w:t>
      </w:r>
      <w:r w:rsidR="004B1B9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поселения</w:t>
      </w:r>
      <w:r w:rsidR="008076D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 проведении реконструкции, благоустройства прилегающей территории;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7) несоответствия объекта санитарным требованиям;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8) создания неудобств жителям близлежащих домов (на основании неоднократных обращений, подтвержденных актами контролирующих органов (2 и более);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9) иных случаях в соответствии  с действующим законодательством.</w:t>
      </w: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8076D1" w:rsidRDefault="008076D1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C84965" w:rsidRPr="00C84965" w:rsidRDefault="00C84965" w:rsidP="008076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Приложение №2</w:t>
      </w:r>
      <w:r w:rsidR="008076D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</w:p>
    <w:p w:rsidR="00C84965" w:rsidRPr="00C84965" w:rsidRDefault="00C84965" w:rsidP="008076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 xml:space="preserve">к Постановлению Главы </w:t>
      </w:r>
      <w:r w:rsidR="008076D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1B9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="008076D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поселения                                                                                                                                             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№ </w:t>
      </w:r>
      <w:r w:rsidR="0091068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4B1B9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_____</w:t>
      </w:r>
      <w:r w:rsidR="0091068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8076D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о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т </w:t>
      </w:r>
      <w:r w:rsidR="0091068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4B1B9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«___»_________20___</w:t>
      </w:r>
      <w:r w:rsidR="0091068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8076D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г. 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C84965" w:rsidRPr="00C84965" w:rsidRDefault="00C84965" w:rsidP="008076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СХЕМА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размещения нестационарных торговых объектов на территории </w:t>
      </w:r>
      <w:r w:rsidR="004B1B9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поселения </w:t>
      </w:r>
    </w:p>
    <w:tbl>
      <w:tblPr>
        <w:tblW w:w="10000" w:type="dxa"/>
        <w:jc w:val="center"/>
        <w:tblCellSpacing w:w="0" w:type="dxa"/>
        <w:tblInd w:w="-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3"/>
        <w:gridCol w:w="1285"/>
        <w:gridCol w:w="1285"/>
        <w:gridCol w:w="1285"/>
        <w:gridCol w:w="858"/>
        <w:gridCol w:w="1285"/>
        <w:gridCol w:w="1285"/>
        <w:gridCol w:w="1385"/>
        <w:gridCol w:w="1069"/>
      </w:tblGrid>
      <w:tr w:rsidR="00C84965" w:rsidRPr="00C84965" w:rsidTr="00B21EF3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84965" w:rsidRP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Адресные</w:t>
            </w:r>
          </w:p>
          <w:p w:rsidR="00C84965" w:rsidRP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ориентары</w:t>
            </w:r>
            <w:proofErr w:type="spellEnd"/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нестационарного</w:t>
            </w:r>
          </w:p>
          <w:p w:rsidR="00C84965" w:rsidRP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торгового</w:t>
            </w:r>
          </w:p>
          <w:p w:rsidR="00C84965" w:rsidRP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нестационарного торгового объекта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Специализация </w:t>
            </w:r>
            <w:proofErr w:type="gramStart"/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нестационарного</w:t>
            </w:r>
            <w:proofErr w:type="gramEnd"/>
          </w:p>
          <w:p w:rsidR="00C84965" w:rsidRP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торгового объекта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нестационарного торгового объекта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  <w:p w:rsidR="00C84965" w:rsidRP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размещения нестационарного торгового объекта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местонахождение</w:t>
            </w:r>
          </w:p>
          <w:p w:rsidR="00C84965" w:rsidRP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(индивидуального предпринимателя)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</w:t>
            </w:r>
          </w:p>
          <w:p w:rsidR="00C84965" w:rsidRP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среднего </w:t>
            </w:r>
            <w:proofErr w:type="spellStart"/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</w:t>
            </w:r>
            <w:proofErr w:type="spellEnd"/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84965" w:rsidRP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</w:t>
            </w:r>
            <w:proofErr w:type="spellEnd"/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(да/нет)</w:t>
            </w:r>
          </w:p>
        </w:tc>
      </w:tr>
      <w:tr w:rsidR="00C84965" w:rsidRPr="00C84965" w:rsidTr="00B21EF3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84965" w:rsidRPr="00C84965" w:rsidTr="00B21EF3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965" w:rsidRPr="00C84965" w:rsidTr="00B21EF3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965" w:rsidRPr="00C84965" w:rsidTr="00B21EF3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965" w:rsidRPr="00C84965" w:rsidTr="00B21EF3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65" w:rsidRPr="00C84965" w:rsidRDefault="00C84965" w:rsidP="00B2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Не допускается размещение нестационарных торговых объектов: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1. На остановочных пунктах общественного транспорта.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2. В арках зданий, на газонах, цветниках, площадках (детских, для отдыха, спортивных), тротуарах шириной менее 3 метров.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3. Ближе 5 метров от окон зданий и витрин стационарных торговых объектов.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4. На инженерных сетях и коммуникациях и в охранных зонах инженерных сетей и коммуникаций.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5. Иных местах, устанавливаемых в соответствии с федеральным законодательством и законодательством </w:t>
      </w:r>
      <w:r w:rsidR="00B21EF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Забайкальского края.</w:t>
      </w: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Pr="00C84965" w:rsidRDefault="00B21EF3" w:rsidP="00B21E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Приложение №3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к Постановлению Главы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администрации </w:t>
      </w:r>
      <w:r w:rsidR="004B1B9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поселения 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от  </w:t>
      </w:r>
      <w:r w:rsidR="004B1B9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«___»________20____г. № _____</w:t>
      </w:r>
    </w:p>
    <w:p w:rsidR="00B21EF3" w:rsidRDefault="00B21EF3" w:rsidP="00B21E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C84965" w:rsidRPr="00C84965" w:rsidRDefault="00C84965" w:rsidP="00B21E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ПОЛОЖЕНИЕ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C849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о комиссии по организации нестационарной торговой сети на территории </w:t>
      </w:r>
      <w:r w:rsidR="004B1B90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сельского</w:t>
      </w:r>
      <w:r w:rsidRPr="00C849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поселения 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1.    Общие положения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1.1.    </w:t>
      </w:r>
      <w:proofErr w:type="gramStart"/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Комиссия по организации нестационарной торговой сети на территории </w:t>
      </w:r>
      <w:r w:rsidR="004B1B9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поселения (далее - Комиссия) является совещательным органом, созданным в целях: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- разработки, утверждения и внесения изменений в схему размещения нестационарных торговых объектов на территории </w:t>
      </w:r>
      <w:r w:rsidR="004B1B9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поселения;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- согласования размещения субъектами предпринимательства нестационарных торговых объектов в соответствии со схемой;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- составления планов по совершенствованию развития, упорядочению размещения нестационарных торговых объектов на территории </w:t>
      </w:r>
      <w:r w:rsidR="004B1B9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поселения</w:t>
      </w:r>
      <w:proofErr w:type="gramEnd"/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1.2.    Комиссия в своей деятельности руководствуется Федеральным законом от 06.10.2003             № 131-ФЗ «Об общих принципах организации местного самоуправления в Российской Федерации», Федеральным законом от 28.12.2009 N 381-ФЗ «Об основах государственного регулирования торговой деятельности в Ро</w:t>
      </w:r>
      <w:r w:rsidR="00B21EF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ссийской Федерации», Уставом </w:t>
      </w:r>
      <w:r w:rsidR="004B1B9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</w:t>
      </w:r>
      <w:r w:rsidR="00B21EF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селения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2.    Функции Комиссии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2.1.    Комиссия рассматривает и принимает решение об утверждении схемы размещения нестационарных торговых объектов на территории </w:t>
      </w:r>
      <w:r w:rsidR="004B1B9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поселения, рассматривает заявления субъектов предпринимательства о размещении нестационарных торговых объектов в соответствии со схемой.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3.    Полномочия Комиссии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3.1.    В полномочия Комиссии входят: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- внесение предложений об утверждении схемы размещения нестационарных торговых объектов на территории </w:t>
      </w:r>
      <w:r w:rsidR="004B1B9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поселения, о внесении изменений в схему;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- согласование размещения субъектами предпринимательства нестационарных торговых объектов в соответствии со схемой или подготовка мотивированного отказа;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- </w:t>
      </w:r>
      <w:proofErr w:type="gramStart"/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внесение предложений по совершенствованию развития, упорядочению размещения нестационарных торговых объектов на территории </w:t>
      </w:r>
      <w:r w:rsidR="004B1B9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поселения,   в том числе по замене объектов, утративших соответствие требованиям архитектурных, градостроительных, санитарных и иных норм и правил, по благоустройству прилегающих к ним территорий, а также о выводе нестационарных торговых объектов с территории </w:t>
      </w:r>
      <w:r w:rsidR="004B1B9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поселения;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- проведение конкурсов на размещение объектов мелкорозничной сети.</w:t>
      </w:r>
      <w:proofErr w:type="gramEnd"/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4.     Порядок работы Комиссии</w:t>
      </w:r>
    </w:p>
    <w:p w:rsidR="00C84965" w:rsidRPr="00C84965" w:rsidRDefault="00C84965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4.1.    Комиссию возглавляет председатель, а в его отсутствие – один из членов комиссии, избранный непосредственно на заседании комиссии.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4.2.    Заседание Комиссии является правомочным при участии в нем не менее половины от ее состава. 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4.3.    Секретарь Комиссии ведет протокол заседания, в случае отсутствия секретаря протокол ведет один из членов Комиссии. Протокол подписывают секретарь и председатель Комиссии. В случае отсутствия председателя Комиссии заседание ведет и подписывает протокол заместитель председателя. В случае отсутствия секретаря Комиссии протокол подписывает член Комиссии, ведущий протокол.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4.4.    На заседание  Комиссии при необходимости приглашаются субъекты предпринимательства, представители правоохранительных и контрольно-надзорных органов, иные представители.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4.5.    Заседания Комиссии проводятся по мере поступления заявлений от субъектов предпринимательства, при этом срок рассмотрения заявления устанавливается не более 30 дней.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4.6.    Решение принимается простым большинством голосов присутствующих на заседании членов Комиссии путем открытого голосования.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4.7.    Мнения членов Комиссии, не согласных с принятым решением, заносятся в протокол.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4.8.    Решение Комиссии может быть обжаловано в установленном законом порядке.</w:t>
      </w: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B21EF3" w:rsidRDefault="00B21EF3" w:rsidP="00C849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82A9D0"/>
          <w:spacing w:val="30"/>
          <w:kern w:val="36"/>
          <w:sz w:val="24"/>
          <w:szCs w:val="24"/>
          <w:lang w:eastAsia="ru-RU"/>
        </w:rPr>
      </w:pPr>
    </w:p>
    <w:p w:rsidR="004B1B90" w:rsidRDefault="004B1B90" w:rsidP="00B21E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B21EF3" w:rsidRPr="00C84965" w:rsidRDefault="00B21EF3" w:rsidP="00B21E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Приложение №4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к Постановлению Главы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администрации </w:t>
      </w:r>
      <w:r w:rsidR="004B1B9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поселения </w:t>
      </w:r>
      <w:r w:rsidRPr="00C849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от  </w:t>
      </w:r>
      <w:r w:rsidR="004B1B9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«___»_________2019 г. № _____</w:t>
      </w:r>
    </w:p>
    <w:p w:rsidR="00B21EF3" w:rsidRDefault="00B21EF3" w:rsidP="00C8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B21EF3" w:rsidRDefault="00C84965" w:rsidP="00B21E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СОСТАВ</w:t>
      </w:r>
      <w:r w:rsidR="00B21EF3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</w:t>
      </w:r>
    </w:p>
    <w:p w:rsidR="00C84965" w:rsidRPr="00C84965" w:rsidRDefault="00C84965" w:rsidP="00B21E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49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комиссии по организации нестационарной торговой сети на территории </w:t>
      </w:r>
      <w:r w:rsidR="004B1B90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сельского</w:t>
      </w:r>
      <w:r w:rsidRPr="00C849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поселения </w:t>
      </w:r>
    </w:p>
    <w:tbl>
      <w:tblPr>
        <w:tblW w:w="0" w:type="auto"/>
        <w:tblCellSpacing w:w="0" w:type="dxa"/>
        <w:tblInd w:w="284" w:type="dxa"/>
        <w:tblCellMar>
          <w:left w:w="0" w:type="dxa"/>
          <w:right w:w="0" w:type="dxa"/>
        </w:tblCellMar>
        <w:tblLook w:val="04A0"/>
      </w:tblPr>
      <w:tblGrid>
        <w:gridCol w:w="4356"/>
        <w:gridCol w:w="4715"/>
      </w:tblGrid>
      <w:tr w:rsidR="00C84965" w:rsidRPr="00C84965" w:rsidTr="004B1B90">
        <w:trPr>
          <w:tblCellSpacing w:w="0" w:type="dxa"/>
        </w:trPr>
        <w:tc>
          <w:tcPr>
            <w:tcW w:w="9071" w:type="dxa"/>
            <w:gridSpan w:val="2"/>
            <w:hideMark/>
          </w:tcPr>
          <w:p w:rsidR="00C84965" w:rsidRP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84965" w:rsidRP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</w:tc>
      </w:tr>
      <w:tr w:rsidR="00C84965" w:rsidRPr="00C84965" w:rsidTr="004B1B90">
        <w:trPr>
          <w:tblCellSpacing w:w="0" w:type="dxa"/>
        </w:trPr>
        <w:tc>
          <w:tcPr>
            <w:tcW w:w="4356" w:type="dxa"/>
            <w:hideMark/>
          </w:tcPr>
          <w:p w:rsid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1B90" w:rsidRPr="00C84965" w:rsidRDefault="004B1B90" w:rsidP="004B1B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Бекетова </w:t>
            </w:r>
          </w:p>
          <w:p w:rsidR="00910682" w:rsidRPr="00C84965" w:rsidRDefault="00910682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hideMark/>
          </w:tcPr>
          <w:p w:rsidR="00C84965" w:rsidRP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1B90" w:rsidRDefault="004B1B90" w:rsidP="004B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И.о. Главы сельского поселения </w:t>
            </w:r>
          </w:p>
          <w:p w:rsidR="00C84965" w:rsidRPr="00C84965" w:rsidRDefault="004B1B90" w:rsidP="004B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«Смоленское»     </w:t>
            </w:r>
          </w:p>
        </w:tc>
      </w:tr>
      <w:tr w:rsidR="00C84965" w:rsidRPr="00C84965" w:rsidTr="004B1B90">
        <w:trPr>
          <w:tblCellSpacing w:w="0" w:type="dxa"/>
        </w:trPr>
        <w:tc>
          <w:tcPr>
            <w:tcW w:w="4356" w:type="dxa"/>
            <w:hideMark/>
          </w:tcPr>
          <w:p w:rsidR="00C84965" w:rsidRP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</w:t>
            </w:r>
            <w:r w:rsidR="00910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  <w:p w:rsidR="00910682" w:rsidRPr="00910682" w:rsidRDefault="004B1B90" w:rsidP="004B1B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Ольшанг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15" w:type="dxa"/>
            <w:hideMark/>
          </w:tcPr>
          <w:p w:rsidR="00C84965" w:rsidRP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1B90" w:rsidRDefault="00C84965" w:rsidP="004B1B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4965" w:rsidRPr="00C84965" w:rsidRDefault="004B1B90" w:rsidP="004B1B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градостроительству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</w:tr>
      <w:tr w:rsidR="00C84965" w:rsidRPr="00C84965" w:rsidTr="004B1B90">
        <w:trPr>
          <w:tblCellSpacing w:w="0" w:type="dxa"/>
        </w:trPr>
        <w:tc>
          <w:tcPr>
            <w:tcW w:w="9071" w:type="dxa"/>
            <w:gridSpan w:val="2"/>
            <w:hideMark/>
          </w:tcPr>
          <w:p w:rsidR="00C84965" w:rsidRP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C84965" w:rsidRPr="00C84965" w:rsidTr="004B1B90">
        <w:trPr>
          <w:tblCellSpacing w:w="0" w:type="dxa"/>
        </w:trPr>
        <w:tc>
          <w:tcPr>
            <w:tcW w:w="4356" w:type="dxa"/>
            <w:hideMark/>
          </w:tcPr>
          <w:p w:rsidR="00910682" w:rsidRDefault="00910682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682" w:rsidRPr="00C84965" w:rsidRDefault="004B1B90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Михалёва А.М.</w:t>
            </w:r>
          </w:p>
        </w:tc>
        <w:tc>
          <w:tcPr>
            <w:tcW w:w="4715" w:type="dxa"/>
            <w:hideMark/>
          </w:tcPr>
          <w:p w:rsidR="00C84965" w:rsidRP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4965" w:rsidRPr="00C84965" w:rsidRDefault="00C84965" w:rsidP="004B1B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   </w:t>
            </w:r>
            <w:r w:rsidR="004B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землеустроитель</w:t>
            </w:r>
          </w:p>
        </w:tc>
      </w:tr>
      <w:tr w:rsidR="00C84965" w:rsidRPr="00C84965" w:rsidTr="004B1B90">
        <w:trPr>
          <w:tblCellSpacing w:w="0" w:type="dxa"/>
        </w:trPr>
        <w:tc>
          <w:tcPr>
            <w:tcW w:w="4356" w:type="dxa"/>
            <w:hideMark/>
          </w:tcPr>
          <w:p w:rsid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682" w:rsidRPr="00C84965" w:rsidRDefault="004B1B90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Дарбалаева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4715" w:type="dxa"/>
            <w:hideMark/>
          </w:tcPr>
          <w:p w:rsidR="00C84965" w:rsidRP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4965" w:rsidRPr="00C84965" w:rsidRDefault="00C84965" w:rsidP="004B1B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</w:t>
            </w:r>
            <w:r w:rsidR="00910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</w:t>
            </w: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циалист администрации</w:t>
            </w:r>
          </w:p>
        </w:tc>
      </w:tr>
      <w:tr w:rsidR="00C84965" w:rsidRPr="00C84965" w:rsidTr="004B1B90">
        <w:trPr>
          <w:tblCellSpacing w:w="0" w:type="dxa"/>
        </w:trPr>
        <w:tc>
          <w:tcPr>
            <w:tcW w:w="4356" w:type="dxa"/>
            <w:hideMark/>
          </w:tcPr>
          <w:p w:rsidR="008E359C" w:rsidRDefault="008E359C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59C" w:rsidRPr="00C84965" w:rsidRDefault="008E359C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hideMark/>
          </w:tcPr>
          <w:p w:rsidR="00C84965" w:rsidRP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359C" w:rsidRPr="00C84965" w:rsidRDefault="008E359C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965" w:rsidRPr="00C84965" w:rsidTr="004B1B90">
        <w:trPr>
          <w:tblCellSpacing w:w="0" w:type="dxa"/>
        </w:trPr>
        <w:tc>
          <w:tcPr>
            <w:tcW w:w="4356" w:type="dxa"/>
            <w:hideMark/>
          </w:tcPr>
          <w:p w:rsidR="008E359C" w:rsidRPr="00C84965" w:rsidRDefault="004B1B90" w:rsidP="004B1B90">
            <w:pPr>
              <w:spacing w:before="100" w:beforeAutospacing="1" w:after="100" w:afterAutospacing="1" w:line="240" w:lineRule="auto"/>
              <w:ind w:right="-5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  <w:r w:rsidR="008E3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4715" w:type="dxa"/>
            <w:hideMark/>
          </w:tcPr>
          <w:p w:rsidR="008E359C" w:rsidRPr="00C84965" w:rsidRDefault="004B1B90" w:rsidP="00B21E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Председатель Совета депутатов сельского поселения «Смоленское»</w:t>
            </w:r>
          </w:p>
        </w:tc>
      </w:tr>
      <w:tr w:rsidR="00C84965" w:rsidRPr="00C84965" w:rsidTr="004B1B90">
        <w:trPr>
          <w:tblCellSpacing w:w="0" w:type="dxa"/>
        </w:trPr>
        <w:tc>
          <w:tcPr>
            <w:tcW w:w="4356" w:type="dxa"/>
            <w:hideMark/>
          </w:tcPr>
          <w:p w:rsidR="00C84965" w:rsidRP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hideMark/>
          </w:tcPr>
          <w:p w:rsidR="00C84965" w:rsidRPr="00C84965" w:rsidRDefault="00C84965" w:rsidP="00C84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3990" w:rsidRPr="00C84965" w:rsidRDefault="00843990" w:rsidP="00C8496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43990" w:rsidRPr="00C84965" w:rsidSect="00843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A16F3"/>
    <w:multiLevelType w:val="multilevel"/>
    <w:tmpl w:val="7F8A7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965"/>
    <w:rsid w:val="000154AA"/>
    <w:rsid w:val="003247B0"/>
    <w:rsid w:val="004B1B90"/>
    <w:rsid w:val="004F5F0B"/>
    <w:rsid w:val="006341F0"/>
    <w:rsid w:val="007979A8"/>
    <w:rsid w:val="008032F7"/>
    <w:rsid w:val="008076D1"/>
    <w:rsid w:val="00843990"/>
    <w:rsid w:val="008E359C"/>
    <w:rsid w:val="00910682"/>
    <w:rsid w:val="00A653B4"/>
    <w:rsid w:val="00B21EF3"/>
    <w:rsid w:val="00C23C6F"/>
    <w:rsid w:val="00C84965"/>
    <w:rsid w:val="00CB792B"/>
    <w:rsid w:val="00CD502D"/>
    <w:rsid w:val="00CF35BC"/>
    <w:rsid w:val="00D72879"/>
    <w:rsid w:val="00DE3D6F"/>
    <w:rsid w:val="00E54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90"/>
  </w:style>
  <w:style w:type="paragraph" w:styleId="1">
    <w:name w:val="heading 1"/>
    <w:basedOn w:val="a"/>
    <w:link w:val="10"/>
    <w:uiPriority w:val="9"/>
    <w:qFormat/>
    <w:rsid w:val="00C849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9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84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4965"/>
  </w:style>
  <w:style w:type="character" w:styleId="a4">
    <w:name w:val="Strong"/>
    <w:basedOn w:val="a0"/>
    <w:uiPriority w:val="22"/>
    <w:qFormat/>
    <w:rsid w:val="00C849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9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2931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IgorMihailov</dc:creator>
  <cp:lastModifiedBy>user</cp:lastModifiedBy>
  <cp:revision>2</cp:revision>
  <cp:lastPrinted>2019-12-27T06:59:00Z</cp:lastPrinted>
  <dcterms:created xsi:type="dcterms:W3CDTF">2019-12-27T07:02:00Z</dcterms:created>
  <dcterms:modified xsi:type="dcterms:W3CDTF">2019-12-27T07:02:00Z</dcterms:modified>
</cp:coreProperties>
</file>